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03F" w:rsidRDefault="00C6103F" w:rsidP="00C6103F">
      <w:pPr>
        <w:pStyle w:val="Nagwek1"/>
        <w:rPr>
          <w:b/>
          <w:bCs/>
          <w:sz w:val="44"/>
        </w:rPr>
      </w:pPr>
    </w:p>
    <w:p w:rsidR="00C6103F" w:rsidRDefault="003C6CC4" w:rsidP="00C6103F">
      <w:pPr>
        <w:pStyle w:val="Nagwek1"/>
        <w:rPr>
          <w:b/>
          <w:bCs/>
          <w:sz w:val="44"/>
        </w:rPr>
      </w:pPr>
      <w:r>
        <w:rPr>
          <w:b/>
          <w:bCs/>
          <w:sz w:val="44"/>
        </w:rPr>
        <w:t>Starosta Brzeski</w:t>
      </w:r>
    </w:p>
    <w:p w:rsidR="00C6103F" w:rsidRDefault="00C6103F" w:rsidP="00C6103F">
      <w:pPr>
        <w:rPr>
          <w:sz w:val="4"/>
        </w:rPr>
      </w:pPr>
    </w:p>
    <w:p w:rsidR="00C6103F" w:rsidRPr="00922899" w:rsidRDefault="00C6103F" w:rsidP="00C6103F">
      <w:pPr>
        <w:rPr>
          <w:rFonts w:ascii="Courier New" w:hAnsi="Courier New" w:cs="Courier New"/>
          <w:b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C6CC4" w:rsidRDefault="00C6103F" w:rsidP="003C6CC4">
      <w:pPr>
        <w:spacing w:line="360" w:lineRule="auto"/>
        <w:jc w:val="center"/>
        <w:rPr>
          <w:rFonts w:ascii="Courier New" w:hAnsi="Courier New" w:cs="Courier New"/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22899">
        <w:rPr>
          <w:rFonts w:ascii="Courier New" w:hAnsi="Courier New" w:cs="Courier New"/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podaje do publicznej wiadomości wynik</w:t>
      </w:r>
      <w:r w:rsidRPr="00922899">
        <w:rPr>
          <w:rFonts w:ascii="Courier New" w:hAnsi="Courier New" w:cs="Courier New"/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 xml:space="preserve"> </w:t>
      </w:r>
      <w:r w:rsidR="003C6CC4">
        <w:rPr>
          <w:rFonts w:ascii="Courier New" w:hAnsi="Courier New" w:cs="Courier New"/>
          <w:b/>
          <w:bC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przetargu pisemnego nieograniczonego</w:t>
      </w:r>
    </w:p>
    <w:p w:rsidR="00C6103F" w:rsidRPr="00F9571F" w:rsidRDefault="00C6103F" w:rsidP="003C6CC4">
      <w:pPr>
        <w:spacing w:line="360" w:lineRule="auto"/>
        <w:jc w:val="center"/>
        <w:rPr>
          <w:rFonts w:ascii="Palatino Linotype" w:hAnsi="Palatino Linotype" w:cs="Courier New"/>
          <w:b/>
          <w:sz w:val="22"/>
          <w:szCs w:val="22"/>
        </w:rPr>
      </w:pPr>
      <w:r w:rsidRPr="00F9571F">
        <w:rPr>
          <w:rFonts w:ascii="Palatino Linotype" w:hAnsi="Palatino Linotype" w:cs="Courier New"/>
          <w:bCs/>
          <w:sz w:val="22"/>
          <w:szCs w:val="22"/>
        </w:rPr>
        <w:t xml:space="preserve">na sprzedaż </w:t>
      </w:r>
      <w:r w:rsidR="00DB4DD9" w:rsidRPr="00F9571F">
        <w:rPr>
          <w:rFonts w:ascii="Palatino Linotype" w:hAnsi="Palatino Linotype" w:cs="Courier New"/>
          <w:color w:val="000000"/>
        </w:rPr>
        <w:t>nieruchomości</w:t>
      </w:r>
      <w:r w:rsidR="0071722C">
        <w:rPr>
          <w:rFonts w:ascii="Palatino Linotype" w:hAnsi="Palatino Linotype" w:cs="Courier New"/>
        </w:rPr>
        <w:t>, obejmującej działki ewidencyjne</w:t>
      </w:r>
      <w:r w:rsidR="00DB4DD9" w:rsidRPr="00F9571F">
        <w:rPr>
          <w:rFonts w:ascii="Palatino Linotype" w:hAnsi="Palatino Linotype" w:cs="Courier New"/>
        </w:rPr>
        <w:t xml:space="preserve"> nr </w:t>
      </w:r>
      <w:r w:rsidR="0071722C">
        <w:rPr>
          <w:rFonts w:ascii="Palatino Linotype" w:hAnsi="Palatino Linotype" w:cs="Courier New"/>
        </w:rPr>
        <w:t>609/5</w:t>
      </w:r>
      <w:r w:rsidR="00DB4DD9" w:rsidRPr="00F9571F">
        <w:rPr>
          <w:rFonts w:ascii="Palatino Linotype" w:hAnsi="Palatino Linotype" w:cs="Courier New"/>
        </w:rPr>
        <w:t xml:space="preserve"> </w:t>
      </w:r>
      <w:r w:rsidR="0071722C">
        <w:rPr>
          <w:rFonts w:ascii="Palatino Linotype" w:hAnsi="Palatino Linotype" w:cs="Courier New"/>
        </w:rPr>
        <w:br/>
      </w:r>
      <w:r w:rsidR="00DB4DD9" w:rsidRPr="00F9571F">
        <w:rPr>
          <w:rFonts w:ascii="Palatino Linotype" w:hAnsi="Palatino Linotype" w:cs="Courier New"/>
        </w:rPr>
        <w:t xml:space="preserve">o pow. </w:t>
      </w:r>
      <w:r w:rsidR="0071722C">
        <w:rPr>
          <w:rFonts w:ascii="Palatino Linotype" w:hAnsi="Palatino Linotype" w:cs="Courier New"/>
        </w:rPr>
        <w:t>0,5289</w:t>
      </w:r>
      <w:r w:rsidR="00282D8A">
        <w:rPr>
          <w:rFonts w:ascii="Palatino Linotype" w:hAnsi="Palatino Linotype" w:cs="Courier New"/>
        </w:rPr>
        <w:t xml:space="preserve"> ha, </w:t>
      </w:r>
      <w:r w:rsidR="0071722C">
        <w:rPr>
          <w:rFonts w:ascii="Palatino Linotype" w:hAnsi="Palatino Linotype" w:cs="Courier New"/>
        </w:rPr>
        <w:t xml:space="preserve"> nr 609/6 o pow. 0,2751 ha oraz nr 609/8 o pow. 0,3726 ha, </w:t>
      </w:r>
      <w:r w:rsidR="00282D8A">
        <w:rPr>
          <w:rFonts w:ascii="Palatino Linotype" w:hAnsi="Palatino Linotype" w:cs="Courier New"/>
        </w:rPr>
        <w:t>położonej</w:t>
      </w:r>
      <w:r w:rsidR="00DB4DD9" w:rsidRPr="00F9571F">
        <w:rPr>
          <w:rFonts w:ascii="Palatino Linotype" w:hAnsi="Palatino Linotype" w:cs="Courier New"/>
        </w:rPr>
        <w:t xml:space="preserve"> w obrębie ewi</w:t>
      </w:r>
      <w:r w:rsidR="0071722C">
        <w:rPr>
          <w:rFonts w:ascii="Palatino Linotype" w:hAnsi="Palatino Linotype" w:cs="Courier New"/>
        </w:rPr>
        <w:t>dencyjnym Wrzępia, gmina Szczurowa</w:t>
      </w:r>
      <w:r w:rsidR="00F9571F" w:rsidRPr="00F9571F">
        <w:rPr>
          <w:rFonts w:ascii="Palatino Linotype" w:hAnsi="Palatino Linotype" w:cs="Courier New"/>
        </w:rPr>
        <w:t xml:space="preserve">, objętej księgą </w:t>
      </w:r>
      <w:r w:rsidR="0071722C">
        <w:rPr>
          <w:rFonts w:ascii="Palatino Linotype" w:hAnsi="Palatino Linotype" w:cs="Courier New"/>
        </w:rPr>
        <w:t xml:space="preserve">wieczystą </w:t>
      </w:r>
      <w:r w:rsidR="0071722C">
        <w:rPr>
          <w:rFonts w:ascii="Palatino Linotype" w:hAnsi="Palatino Linotype" w:cs="Courier New"/>
        </w:rPr>
        <w:br/>
        <w:t>nr TR1B/00050225/7</w:t>
      </w:r>
      <w:r w:rsidR="000F3A4B" w:rsidRPr="00F9571F">
        <w:rPr>
          <w:rFonts w:ascii="Palatino Linotype" w:hAnsi="Palatino Linotype" w:cs="Courier New"/>
        </w:rPr>
        <w:t>.</w:t>
      </w:r>
    </w:p>
    <w:p w:rsidR="00C6103F" w:rsidRDefault="00C6103F" w:rsidP="00C6103F">
      <w:pPr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</w:r>
    </w:p>
    <w:p w:rsidR="00C6103F" w:rsidRPr="003B33DF" w:rsidRDefault="00C6103F" w:rsidP="003B33DF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cs="Courier New"/>
        </w:rPr>
      </w:pPr>
      <w:r>
        <w:rPr>
          <w:rFonts w:cs="Courier New"/>
          <w:szCs w:val="22"/>
        </w:rPr>
        <w:t xml:space="preserve">Przetarg na sprzedaż ww. nieruchomości </w:t>
      </w:r>
      <w:r>
        <w:rPr>
          <w:rFonts w:cs="Courier New"/>
        </w:rPr>
        <w:t xml:space="preserve">odbył się </w:t>
      </w:r>
      <w:r w:rsidR="0071722C">
        <w:rPr>
          <w:color w:val="000000"/>
        </w:rPr>
        <w:t>30 lipca 2021</w:t>
      </w:r>
      <w:r w:rsidR="00DB4DD9" w:rsidRPr="003C0BAD">
        <w:rPr>
          <w:color w:val="000000"/>
        </w:rPr>
        <w:t xml:space="preserve"> r.</w:t>
      </w:r>
      <w:r w:rsidR="00A70BD8">
        <w:rPr>
          <w:color w:val="000000"/>
        </w:rPr>
        <w:t>,</w:t>
      </w:r>
      <w:r w:rsidR="003B33DF">
        <w:rPr>
          <w:rFonts w:cs="Courier New"/>
        </w:rPr>
        <w:t xml:space="preserve"> </w:t>
      </w:r>
      <w:r w:rsidR="00DB4DD9" w:rsidRPr="003C0BAD">
        <w:t>(</w:t>
      </w:r>
      <w:r w:rsidR="005E4717">
        <w:t>piątek</w:t>
      </w:r>
      <w:r w:rsidR="00DB4DD9" w:rsidRPr="003C0BAD">
        <w:t>)</w:t>
      </w:r>
      <w:r w:rsidR="003B33DF" w:rsidRPr="003C0BAD">
        <w:t xml:space="preserve"> </w:t>
      </w:r>
      <w:r w:rsidR="003B33DF">
        <w:br/>
      </w:r>
      <w:r w:rsidR="00DB4DD9" w:rsidRPr="003C0BAD">
        <w:t>o godz. 1</w:t>
      </w:r>
      <w:r w:rsidR="000F3A4B">
        <w:t>0</w:t>
      </w:r>
      <w:r w:rsidR="00DB4DD9" w:rsidRPr="003B33DF">
        <w:rPr>
          <w:vertAlign w:val="superscript"/>
        </w:rPr>
        <w:t>00</w:t>
      </w:r>
      <w:r w:rsidR="00DB4DD9" w:rsidRPr="003C0BAD">
        <w:t xml:space="preserve"> w siedzibie Starostwa Powiatowego w Brzesku, ul. Głowackiego 51, III piętro</w:t>
      </w:r>
      <w:r w:rsidR="00DB4DD9" w:rsidRPr="003B33DF">
        <w:rPr>
          <w:color w:val="000000"/>
        </w:rPr>
        <w:t>, pokój 3</w:t>
      </w:r>
      <w:r w:rsidR="000F3A4B" w:rsidRPr="003B33DF">
        <w:rPr>
          <w:color w:val="000000"/>
        </w:rPr>
        <w:t>27</w:t>
      </w:r>
      <w:r>
        <w:t>.</w:t>
      </w:r>
    </w:p>
    <w:p w:rsidR="00C6103F" w:rsidRDefault="00C6103F" w:rsidP="00C6103F">
      <w:pPr>
        <w:pStyle w:val="Tekstpodstawowy"/>
        <w:jc w:val="both"/>
        <w:rPr>
          <w:rFonts w:cs="Courier New"/>
        </w:rPr>
      </w:pPr>
    </w:p>
    <w:p w:rsidR="00C6103F" w:rsidRDefault="00C6103F" w:rsidP="00C6103F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cs="Courier New"/>
        </w:rPr>
      </w:pPr>
      <w:r>
        <w:rPr>
          <w:rFonts w:cs="Courier New"/>
          <w:szCs w:val="22"/>
        </w:rPr>
        <w:t xml:space="preserve">Cena wywoławcza ww. nieruchomości wynosiła: </w:t>
      </w:r>
      <w:r w:rsidR="0071722C">
        <w:rPr>
          <w:rFonts w:cs="Courier New"/>
          <w:szCs w:val="22"/>
        </w:rPr>
        <w:t>33 320,40</w:t>
      </w:r>
      <w:r w:rsidR="0071722C">
        <w:t xml:space="preserve"> zł /brutto</w:t>
      </w:r>
      <w:r w:rsidR="00DB4DD9">
        <w:t>/</w:t>
      </w:r>
      <w:r>
        <w:t xml:space="preserve"> (słownie: </w:t>
      </w:r>
      <w:r w:rsidR="0071722C">
        <w:t>trzydzieści trzy tysiące trzysta dwadzieścia złotych 4</w:t>
      </w:r>
      <w:r w:rsidR="0071722C">
        <w:rPr>
          <w:color w:val="000000"/>
        </w:rPr>
        <w:t>0/100) /brutto</w:t>
      </w:r>
      <w:r>
        <w:rPr>
          <w:color w:val="000000"/>
        </w:rPr>
        <w:t>/)</w:t>
      </w:r>
      <w:r>
        <w:rPr>
          <w:rFonts w:cs="Courier New"/>
          <w:szCs w:val="22"/>
        </w:rPr>
        <w:t>.</w:t>
      </w:r>
    </w:p>
    <w:p w:rsidR="000F3A4B" w:rsidRDefault="000F3A4B" w:rsidP="000F3A4B">
      <w:pPr>
        <w:pStyle w:val="Tekstpodstawowy"/>
        <w:jc w:val="both"/>
      </w:pPr>
    </w:p>
    <w:p w:rsidR="000F3A4B" w:rsidRPr="00CD3598" w:rsidRDefault="000F3A4B" w:rsidP="000F3A4B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rFonts w:cs="Courier New"/>
        </w:rPr>
      </w:pPr>
      <w:r w:rsidRPr="00CD3598">
        <w:t>Żaden podmiot nie zgłosił zamiaru przystąpieni</w:t>
      </w:r>
      <w:r w:rsidR="0071722C">
        <w:t>a do przetargu, tzn. w terminach określonych</w:t>
      </w:r>
      <w:r w:rsidRPr="00CD3598">
        <w:t xml:space="preserve"> w </w:t>
      </w:r>
      <w:r w:rsidRPr="00CD3598">
        <w:rPr>
          <w:bCs/>
          <w:i/>
          <w:iCs/>
        </w:rPr>
        <w:t xml:space="preserve">Ogłoszeniu o </w:t>
      </w:r>
      <w:r w:rsidR="00F9571F" w:rsidRPr="00CD3598">
        <w:rPr>
          <w:bCs/>
          <w:i/>
          <w:iCs/>
        </w:rPr>
        <w:t>przetargu pisemnym nieograniczonym</w:t>
      </w:r>
      <w:r w:rsidRPr="00CD3598">
        <w:rPr>
          <w:bCs/>
          <w:i/>
          <w:iCs/>
        </w:rPr>
        <w:t>,</w:t>
      </w:r>
      <w:r w:rsidRPr="00CD3598">
        <w:t xml:space="preserve"> tj. do </w:t>
      </w:r>
      <w:r w:rsidR="0071722C">
        <w:t xml:space="preserve">dnia </w:t>
      </w:r>
      <w:r w:rsidRPr="00CD3598">
        <w:br/>
      </w:r>
      <w:r w:rsidR="0071722C">
        <w:t>25 lipca 2021</w:t>
      </w:r>
      <w:r w:rsidRPr="00CD3598">
        <w:t xml:space="preserve"> r., nie zostało wpłacone ustalone wadium</w:t>
      </w:r>
      <w:r w:rsidR="00F9571F" w:rsidRPr="00CD3598">
        <w:t xml:space="preserve"> oraz </w:t>
      </w:r>
      <w:r w:rsidR="0071722C">
        <w:t xml:space="preserve">do dnia 26 lipca </w:t>
      </w:r>
      <w:r w:rsidR="0071722C">
        <w:br/>
        <w:t xml:space="preserve">2021 r. </w:t>
      </w:r>
      <w:r w:rsidR="00F9571F" w:rsidRPr="00CD3598">
        <w:t xml:space="preserve">nie wpłynęła żadna oferta na nabycie </w:t>
      </w:r>
      <w:r w:rsidR="00CD3598" w:rsidRPr="00CD3598">
        <w:t xml:space="preserve">przedmiotowej </w:t>
      </w:r>
      <w:r w:rsidR="00F9571F" w:rsidRPr="00CD3598">
        <w:t>nieruchomości</w:t>
      </w:r>
      <w:r w:rsidRPr="00CD3598">
        <w:t>.</w:t>
      </w:r>
    </w:p>
    <w:p w:rsidR="000F3A4B" w:rsidRPr="00CD3598" w:rsidRDefault="000F3A4B" w:rsidP="000F3A4B">
      <w:pPr>
        <w:pStyle w:val="Tekstpodstawowy"/>
        <w:jc w:val="both"/>
        <w:rPr>
          <w:rFonts w:cs="Courier New"/>
        </w:rPr>
      </w:pPr>
    </w:p>
    <w:p w:rsidR="003B33DF" w:rsidRPr="00CD3598" w:rsidRDefault="00CD3598" w:rsidP="003B33DF">
      <w:pPr>
        <w:pStyle w:val="Tekstpodstawowy"/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  <w:rPr>
          <w:b w:val="0"/>
          <w:bCs/>
          <w:sz w:val="22"/>
        </w:rPr>
      </w:pPr>
      <w:r w:rsidRPr="00CD3598">
        <w:rPr>
          <w:rFonts w:cs="Courier New"/>
        </w:rPr>
        <w:t>Mają na uwadze powyższe, zgodnie z art. 40 ust. 4 ustawy z dnia 21 sierpnia 1997 r. o gospodarce nie</w:t>
      </w:r>
      <w:r w:rsidR="0071722C">
        <w:rPr>
          <w:rFonts w:cs="Courier New"/>
        </w:rPr>
        <w:t>ruchomościami (Dz. U. z 2020 r.</w:t>
      </w:r>
      <w:r w:rsidRPr="00CD3598">
        <w:rPr>
          <w:rFonts w:cs="Courier New"/>
        </w:rPr>
        <w:t xml:space="preserve">  poz. 1990</w:t>
      </w:r>
      <w:r w:rsidR="0071722C">
        <w:rPr>
          <w:rFonts w:cs="Courier New"/>
        </w:rPr>
        <w:t xml:space="preserve"> oraz z 2021 r. poz. 11 i 234</w:t>
      </w:r>
      <w:r w:rsidRPr="00CD3598">
        <w:rPr>
          <w:rFonts w:cs="Courier New"/>
        </w:rPr>
        <w:t>) przetarg uważa się za zakończony wynikiem negatywnym.</w:t>
      </w:r>
    </w:p>
    <w:p w:rsidR="003B33DF" w:rsidRDefault="003B33DF" w:rsidP="003B33DF">
      <w:pPr>
        <w:pStyle w:val="Akapitzlist"/>
        <w:rPr>
          <w:b/>
          <w:bCs/>
          <w:sz w:val="22"/>
        </w:rPr>
      </w:pPr>
    </w:p>
    <w:p w:rsidR="00B06F2A" w:rsidRDefault="00C6103F" w:rsidP="00B06F2A">
      <w:pPr>
        <w:pStyle w:val="Tekstpodstawowy"/>
        <w:ind w:left="360"/>
        <w:jc w:val="both"/>
        <w:rPr>
          <w:b w:val="0"/>
          <w:bCs/>
          <w:sz w:val="22"/>
        </w:rPr>
      </w:pPr>
      <w:r>
        <w:rPr>
          <w:b w:val="0"/>
          <w:bCs/>
          <w:sz w:val="22"/>
        </w:rPr>
        <w:t xml:space="preserve">Brzesko, </w:t>
      </w:r>
      <w:r w:rsidR="00955097">
        <w:rPr>
          <w:b w:val="0"/>
          <w:bCs/>
          <w:sz w:val="22"/>
        </w:rPr>
        <w:t>02.08.2021 r.</w:t>
      </w:r>
    </w:p>
    <w:p w:rsidR="00955097" w:rsidRDefault="00955097" w:rsidP="00955097">
      <w:pPr>
        <w:ind w:left="6237"/>
        <w:jc w:val="center"/>
        <w:rPr>
          <w:b/>
          <w:bCs/>
          <w:color w:val="FF0000"/>
          <w:sz w:val="28"/>
          <w:szCs w:val="28"/>
        </w:rPr>
      </w:pPr>
      <w:bookmarkStart w:id="0" w:name="_GoBack"/>
      <w:bookmarkEnd w:id="0"/>
    </w:p>
    <w:p w:rsidR="00955097" w:rsidRPr="00955097" w:rsidRDefault="00955097" w:rsidP="00955097">
      <w:pPr>
        <w:ind w:left="6237"/>
        <w:jc w:val="center"/>
        <w:rPr>
          <w:rFonts w:asciiTheme="minorHAnsi" w:hAnsiTheme="minorHAnsi" w:cstheme="minorHAnsi"/>
          <w:b/>
          <w:bCs/>
          <w:color w:val="FF0000"/>
          <w:sz w:val="32"/>
          <w:szCs w:val="28"/>
        </w:rPr>
      </w:pPr>
    </w:p>
    <w:p w:rsidR="00955097" w:rsidRPr="00955097" w:rsidRDefault="00955097" w:rsidP="00955097">
      <w:pPr>
        <w:ind w:left="6237"/>
        <w:jc w:val="center"/>
        <w:rPr>
          <w:bCs/>
          <w:color w:val="FF0000"/>
        </w:rPr>
      </w:pPr>
      <w:r>
        <w:rPr>
          <w:rFonts w:asciiTheme="minorHAnsi" w:hAnsiTheme="minorHAnsi" w:cstheme="minorHAnsi"/>
          <w:b/>
          <w:bCs/>
          <w:color w:val="FF0000"/>
          <w:szCs w:val="28"/>
        </w:rPr>
        <w:t xml:space="preserve">Z up. </w:t>
      </w:r>
      <w:r w:rsidRPr="00955097">
        <w:rPr>
          <w:rFonts w:asciiTheme="minorHAnsi" w:hAnsiTheme="minorHAnsi" w:cstheme="minorHAnsi"/>
          <w:b/>
          <w:bCs/>
          <w:color w:val="FF0000"/>
          <w:szCs w:val="28"/>
        </w:rPr>
        <w:t>STAROSTY</w:t>
      </w:r>
      <w:r w:rsidRPr="00955097">
        <w:rPr>
          <w:b/>
          <w:bCs/>
          <w:color w:val="FF0000"/>
          <w:sz w:val="28"/>
          <w:szCs w:val="28"/>
        </w:rPr>
        <w:br/>
      </w:r>
      <w:r>
        <w:rPr>
          <w:bCs/>
          <w:i/>
          <w:color w:val="FF0000"/>
        </w:rPr>
        <w:t>(-)</w:t>
      </w:r>
      <w:r>
        <w:rPr>
          <w:bCs/>
          <w:i/>
          <w:color w:val="FF0000"/>
        </w:rPr>
        <w:br/>
      </w:r>
      <w:r w:rsidRPr="005033AF">
        <w:rPr>
          <w:bCs/>
          <w:i/>
          <w:color w:val="FF0000"/>
        </w:rPr>
        <w:t>mgr Maciej Podobiński</w:t>
      </w:r>
      <w:r>
        <w:rPr>
          <w:bCs/>
          <w:i/>
          <w:color w:val="FF0000"/>
        </w:rPr>
        <w:br/>
      </w:r>
      <w:r w:rsidRPr="00955097">
        <w:rPr>
          <w:rFonts w:asciiTheme="minorHAnsi" w:hAnsiTheme="minorHAnsi" w:cstheme="minorHAnsi"/>
          <w:bCs/>
          <w:color w:val="FF0000"/>
          <w:sz w:val="18"/>
        </w:rPr>
        <w:t>WICESTAROSTA</w:t>
      </w:r>
    </w:p>
    <w:p w:rsidR="00955097" w:rsidRPr="00955097" w:rsidRDefault="00955097" w:rsidP="00955097">
      <w:pPr>
        <w:ind w:left="6237"/>
        <w:jc w:val="center"/>
        <w:rPr>
          <w:bCs/>
          <w:i/>
          <w:color w:val="FF0000"/>
        </w:rPr>
      </w:pPr>
    </w:p>
    <w:p w:rsidR="00955097" w:rsidRPr="00955097" w:rsidRDefault="00955097" w:rsidP="00955097">
      <w:pPr>
        <w:ind w:left="6237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</w:p>
    <w:p w:rsidR="00955097" w:rsidRDefault="00955097" w:rsidP="00B06F2A">
      <w:pPr>
        <w:pStyle w:val="Tekstpodstawowy"/>
        <w:ind w:left="360"/>
        <w:jc w:val="both"/>
        <w:rPr>
          <w:rFonts w:ascii="Tahoma" w:hAnsi="Tahoma" w:cs="Tahoma"/>
          <w:b w:val="0"/>
          <w:color w:val="FF0000"/>
          <w:sz w:val="21"/>
          <w:szCs w:val="21"/>
        </w:rPr>
      </w:pPr>
    </w:p>
    <w:sectPr w:rsidR="00955097">
      <w:pgSz w:w="11906" w:h="16838"/>
      <w:pgMar w:top="899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841F6"/>
    <w:multiLevelType w:val="hybridMultilevel"/>
    <w:tmpl w:val="8984FEA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F95077"/>
    <w:multiLevelType w:val="hybridMultilevel"/>
    <w:tmpl w:val="6C9637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535536"/>
    <w:multiLevelType w:val="hybridMultilevel"/>
    <w:tmpl w:val="83D89AAE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E708A38E">
      <w:start w:val="7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C33D49"/>
    <w:multiLevelType w:val="hybridMultilevel"/>
    <w:tmpl w:val="D20A54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4A4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E37E0"/>
    <w:multiLevelType w:val="hybridMultilevel"/>
    <w:tmpl w:val="9CFC1E96"/>
    <w:lvl w:ilvl="0" w:tplc="D3982DAC">
      <w:start w:val="7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D6E245F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C281130"/>
    <w:multiLevelType w:val="hybridMultilevel"/>
    <w:tmpl w:val="259296A2"/>
    <w:lvl w:ilvl="0" w:tplc="AAB4303E">
      <w:start w:val="4"/>
      <w:numFmt w:val="upperRoman"/>
      <w:lvlText w:val="%1."/>
      <w:lvlJc w:val="right"/>
      <w:pPr>
        <w:tabs>
          <w:tab w:val="num" w:pos="2700"/>
        </w:tabs>
        <w:ind w:left="27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45198F"/>
    <w:multiLevelType w:val="hybridMultilevel"/>
    <w:tmpl w:val="1CE0125A"/>
    <w:lvl w:ilvl="0" w:tplc="EDE05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1653C14"/>
    <w:multiLevelType w:val="hybridMultilevel"/>
    <w:tmpl w:val="0F50AEFE"/>
    <w:lvl w:ilvl="0" w:tplc="5DD8B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D32A7"/>
    <w:multiLevelType w:val="hybridMultilevel"/>
    <w:tmpl w:val="82347860"/>
    <w:lvl w:ilvl="0" w:tplc="7C0E8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03C20"/>
    <w:multiLevelType w:val="hybridMultilevel"/>
    <w:tmpl w:val="8984FEAE"/>
    <w:lvl w:ilvl="0" w:tplc="5DD8BE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8"/>
  </w:num>
  <w:num w:numId="8">
    <w:abstractNumId w:val="6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8FF"/>
    <w:rsid w:val="000626C7"/>
    <w:rsid w:val="000F3A4B"/>
    <w:rsid w:val="001113AF"/>
    <w:rsid w:val="00166073"/>
    <w:rsid w:val="00214B12"/>
    <w:rsid w:val="002817E2"/>
    <w:rsid w:val="00282D8A"/>
    <w:rsid w:val="002A7361"/>
    <w:rsid w:val="00317D38"/>
    <w:rsid w:val="00356CEC"/>
    <w:rsid w:val="00361F9A"/>
    <w:rsid w:val="003B33DF"/>
    <w:rsid w:val="003C6CC4"/>
    <w:rsid w:val="00410E69"/>
    <w:rsid w:val="004308FF"/>
    <w:rsid w:val="00432A2B"/>
    <w:rsid w:val="00437FDB"/>
    <w:rsid w:val="00440F83"/>
    <w:rsid w:val="004C23B9"/>
    <w:rsid w:val="005033AF"/>
    <w:rsid w:val="005036AB"/>
    <w:rsid w:val="005C5006"/>
    <w:rsid w:val="005E4717"/>
    <w:rsid w:val="006824F8"/>
    <w:rsid w:val="0071722C"/>
    <w:rsid w:val="007404D4"/>
    <w:rsid w:val="0078027D"/>
    <w:rsid w:val="0079745A"/>
    <w:rsid w:val="008036C2"/>
    <w:rsid w:val="0084338C"/>
    <w:rsid w:val="00851658"/>
    <w:rsid w:val="00916425"/>
    <w:rsid w:val="00922899"/>
    <w:rsid w:val="00955097"/>
    <w:rsid w:val="00986DAB"/>
    <w:rsid w:val="009A58A4"/>
    <w:rsid w:val="00A17A5E"/>
    <w:rsid w:val="00A511F6"/>
    <w:rsid w:val="00A51625"/>
    <w:rsid w:val="00A70BD8"/>
    <w:rsid w:val="00A760FE"/>
    <w:rsid w:val="00AD31DF"/>
    <w:rsid w:val="00B06F2A"/>
    <w:rsid w:val="00B15836"/>
    <w:rsid w:val="00C04C22"/>
    <w:rsid w:val="00C6103F"/>
    <w:rsid w:val="00CD3598"/>
    <w:rsid w:val="00CF479A"/>
    <w:rsid w:val="00CF5701"/>
    <w:rsid w:val="00D23E7C"/>
    <w:rsid w:val="00D424BC"/>
    <w:rsid w:val="00D5533D"/>
    <w:rsid w:val="00D63DD8"/>
    <w:rsid w:val="00DB4DD9"/>
    <w:rsid w:val="00E02931"/>
    <w:rsid w:val="00E45EC7"/>
    <w:rsid w:val="00E67B29"/>
    <w:rsid w:val="00F9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8EB8A0-63F6-4EF9-BC17-C373013D3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36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center"/>
    </w:pPr>
    <w:rPr>
      <w:rFonts w:ascii="Palatino Linotype" w:hAnsi="Palatino Linotype"/>
      <w:b/>
      <w:szCs w:val="20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b/>
      <w:bCs/>
    </w:rPr>
  </w:style>
  <w:style w:type="paragraph" w:styleId="Tekstpodstawowywcity">
    <w:name w:val="Body Text Indent"/>
    <w:basedOn w:val="Normalny"/>
    <w:semiHidden/>
    <w:pPr>
      <w:spacing w:line="360" w:lineRule="auto"/>
      <w:ind w:left="180"/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317D38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A73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A73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 Powiatu Brzeskiego</vt:lpstr>
    </vt:vector>
  </TitlesOfParts>
  <Company>Starostwo w Brzesku</Company>
  <LinksUpToDate>false</LinksUpToDate>
  <CharactersWithSpaces>1293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 Powiatu Brzeskiego</dc:title>
  <dc:subject/>
  <dc:creator>WKAD</dc:creator>
  <cp:keywords/>
  <dc:description/>
  <cp:lastModifiedBy>JSMO</cp:lastModifiedBy>
  <cp:revision>3</cp:revision>
  <cp:lastPrinted>2021-08-04T06:09:00Z</cp:lastPrinted>
  <dcterms:created xsi:type="dcterms:W3CDTF">2021-08-04T06:08:00Z</dcterms:created>
  <dcterms:modified xsi:type="dcterms:W3CDTF">2021-08-04T06:11:00Z</dcterms:modified>
</cp:coreProperties>
</file>