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B2" w:rsidRPr="00F12CB0" w:rsidRDefault="008626D7" w:rsidP="00810BB2">
      <w:pPr>
        <w:pStyle w:val="Tytu"/>
        <w:rPr>
          <w:sz w:val="28"/>
          <w:szCs w:val="28"/>
        </w:rPr>
      </w:pPr>
      <w:r w:rsidRPr="00F12CB0">
        <w:rPr>
          <w:sz w:val="28"/>
          <w:szCs w:val="28"/>
        </w:rPr>
        <w:t>S</w:t>
      </w:r>
      <w:r w:rsidR="003339E5" w:rsidRPr="00F12CB0">
        <w:rPr>
          <w:sz w:val="28"/>
          <w:szCs w:val="28"/>
        </w:rPr>
        <w:t>tarosta Brzeski</w:t>
      </w:r>
    </w:p>
    <w:p w:rsidR="00810BB2" w:rsidRPr="00F12CB0" w:rsidRDefault="00810BB2" w:rsidP="00810BB2">
      <w:pPr>
        <w:pStyle w:val="Tytu"/>
        <w:rPr>
          <w:sz w:val="28"/>
          <w:szCs w:val="28"/>
        </w:rPr>
      </w:pPr>
      <w:r w:rsidRPr="00F12CB0">
        <w:rPr>
          <w:sz w:val="28"/>
          <w:szCs w:val="28"/>
        </w:rPr>
        <w:t>podaje do publicznej wiadomości</w:t>
      </w:r>
    </w:p>
    <w:p w:rsidR="00810BB2" w:rsidRPr="00F12CB0" w:rsidRDefault="00810BB2" w:rsidP="00810BB2">
      <w:pPr>
        <w:pStyle w:val="Nagwek1"/>
        <w:jc w:val="left"/>
        <w:rPr>
          <w:rFonts w:ascii="Tahoma" w:hAnsi="Tahoma" w:cs="Tahoma"/>
          <w:sz w:val="4"/>
          <w:szCs w:val="4"/>
        </w:rPr>
      </w:pPr>
    </w:p>
    <w:p w:rsidR="00810BB2" w:rsidRPr="00F12CB0" w:rsidRDefault="00810BB2" w:rsidP="00810BB2">
      <w:pPr>
        <w:pStyle w:val="Nagwek1"/>
        <w:rPr>
          <w:rFonts w:ascii="Tahoma" w:hAnsi="Tahoma" w:cs="Tahoma"/>
          <w:sz w:val="22"/>
          <w:szCs w:val="22"/>
        </w:rPr>
      </w:pPr>
      <w:r w:rsidRPr="00F12CB0">
        <w:rPr>
          <w:rFonts w:ascii="Tahoma" w:hAnsi="Tahoma" w:cs="Tahoma"/>
          <w:sz w:val="22"/>
          <w:szCs w:val="22"/>
        </w:rPr>
        <w:t>W Y K A Z</w:t>
      </w:r>
    </w:p>
    <w:p w:rsidR="00810BB2" w:rsidRPr="00F12CB0" w:rsidRDefault="003339E5" w:rsidP="00810BB2">
      <w:pPr>
        <w:pStyle w:val="Tekstpodstawowy"/>
        <w:rPr>
          <w:rFonts w:ascii="Tahoma" w:hAnsi="Tahoma" w:cs="Tahoma"/>
          <w:sz w:val="22"/>
          <w:szCs w:val="22"/>
        </w:rPr>
      </w:pPr>
      <w:r w:rsidRPr="00F12CB0">
        <w:rPr>
          <w:rFonts w:ascii="Tahoma" w:hAnsi="Tahoma" w:cs="Tahoma"/>
          <w:sz w:val="22"/>
          <w:szCs w:val="22"/>
        </w:rPr>
        <w:t>NIERUCHOMOŚCI SKARBU PAŃSTWA</w:t>
      </w:r>
    </w:p>
    <w:p w:rsidR="00810BB2" w:rsidRPr="00F12CB0" w:rsidRDefault="003339E5" w:rsidP="008626D7">
      <w:pPr>
        <w:pStyle w:val="Tekstpodstawowy"/>
        <w:rPr>
          <w:rFonts w:ascii="Tahoma" w:hAnsi="Tahoma" w:cs="Tahoma"/>
          <w:color w:val="000000"/>
          <w:sz w:val="22"/>
          <w:szCs w:val="22"/>
        </w:rPr>
      </w:pPr>
      <w:r w:rsidRPr="00F12CB0">
        <w:rPr>
          <w:rFonts w:ascii="Tahoma" w:hAnsi="Tahoma" w:cs="Tahoma"/>
          <w:color w:val="000000"/>
          <w:sz w:val="22"/>
          <w:szCs w:val="22"/>
        </w:rPr>
        <w:t>PRZEZNACZONEJ DO ZBYCIA W DRODZE DAROWIZNY</w:t>
      </w:r>
    </w:p>
    <w:p w:rsidR="003B0869" w:rsidRPr="00F12CB0" w:rsidRDefault="004C0F3D" w:rsidP="003B0869">
      <w:pPr>
        <w:pStyle w:val="Tekstpodstawowy"/>
        <w:ind w:left="-360" w:right="-828"/>
        <w:rPr>
          <w:rFonts w:ascii="Tahoma" w:hAnsi="Tahoma" w:cs="Tahoma"/>
          <w:color w:val="000000"/>
          <w:sz w:val="21"/>
          <w:szCs w:val="21"/>
        </w:rPr>
      </w:pPr>
      <w:r w:rsidRPr="00F12CB0">
        <w:rPr>
          <w:rFonts w:ascii="Tahoma" w:hAnsi="Tahoma" w:cs="Tahoma"/>
          <w:color w:val="000000"/>
          <w:sz w:val="21"/>
          <w:szCs w:val="21"/>
        </w:rPr>
        <w:t>W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 xml:space="preserve">ykaz wywiesza się na okres 21 dni, tj. od </w:t>
      </w:r>
      <w:r w:rsidR="005B00F1" w:rsidRPr="00F12CB0">
        <w:rPr>
          <w:rFonts w:ascii="Tahoma" w:hAnsi="Tahoma" w:cs="Tahoma"/>
          <w:color w:val="000000"/>
          <w:sz w:val="21"/>
          <w:szCs w:val="21"/>
        </w:rPr>
        <w:t>04.05</w:t>
      </w:r>
      <w:r w:rsidR="00B45CA2" w:rsidRPr="00F12CB0">
        <w:rPr>
          <w:rFonts w:ascii="Tahoma" w:hAnsi="Tahoma" w:cs="Tahoma"/>
          <w:color w:val="000000"/>
          <w:sz w:val="21"/>
          <w:szCs w:val="21"/>
        </w:rPr>
        <w:t>.2021</w:t>
      </w:r>
      <w:r w:rsidR="000E364C" w:rsidRPr="00F12CB0">
        <w:rPr>
          <w:rFonts w:ascii="Tahoma" w:hAnsi="Tahoma" w:cs="Tahoma"/>
          <w:color w:val="000000"/>
          <w:sz w:val="21"/>
          <w:szCs w:val="21"/>
        </w:rPr>
        <w:t xml:space="preserve"> r.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 xml:space="preserve"> do </w:t>
      </w:r>
      <w:r w:rsidR="005B00F1" w:rsidRPr="00F12CB0">
        <w:rPr>
          <w:rFonts w:ascii="Tahoma" w:hAnsi="Tahoma" w:cs="Tahoma"/>
          <w:color w:val="000000"/>
          <w:sz w:val="21"/>
          <w:szCs w:val="21"/>
        </w:rPr>
        <w:t>25</w:t>
      </w:r>
      <w:r w:rsidR="00B45CA2" w:rsidRPr="00F12CB0">
        <w:rPr>
          <w:rFonts w:ascii="Tahoma" w:hAnsi="Tahoma" w:cs="Tahoma"/>
          <w:color w:val="000000"/>
          <w:sz w:val="21"/>
          <w:szCs w:val="21"/>
        </w:rPr>
        <w:t>.05.2021</w:t>
      </w:r>
      <w:r w:rsidR="000E364C" w:rsidRPr="00F12CB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3B0869" w:rsidRPr="00F12CB0">
        <w:rPr>
          <w:rFonts w:ascii="Tahoma" w:hAnsi="Tahoma" w:cs="Tahoma"/>
          <w:color w:val="000000"/>
          <w:sz w:val="21"/>
          <w:szCs w:val="21"/>
        </w:rPr>
        <w:t>r.</w:t>
      </w:r>
    </w:p>
    <w:p w:rsidR="000E364C" w:rsidRPr="00F12CB0" w:rsidRDefault="000E364C" w:rsidP="003B0869">
      <w:pPr>
        <w:pStyle w:val="Tekstpodstawowy"/>
        <w:ind w:left="-360" w:right="-828"/>
        <w:rPr>
          <w:rFonts w:ascii="Tahoma" w:hAnsi="Tahoma" w:cs="Tahoma"/>
          <w:color w:val="000000"/>
          <w:sz w:val="6"/>
          <w:szCs w:val="6"/>
        </w:rPr>
      </w:pPr>
    </w:p>
    <w:p w:rsidR="003B0869" w:rsidRPr="00F12CB0" w:rsidRDefault="003B0869" w:rsidP="003B0869">
      <w:pPr>
        <w:rPr>
          <w:rFonts w:ascii="Tahoma" w:hAnsi="Tahoma" w:cs="Tahoma"/>
          <w:color w:val="000000"/>
          <w:sz w:val="4"/>
        </w:rPr>
      </w:pPr>
    </w:p>
    <w:tbl>
      <w:tblPr>
        <w:tblW w:w="102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7433"/>
      </w:tblGrid>
      <w:tr w:rsidR="003B0869" w:rsidRPr="00F12CB0" w:rsidTr="00570B31">
        <w:trPr>
          <w:trHeight w:val="60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pStyle w:val="Nagwek1"/>
              <w:rPr>
                <w:rFonts w:ascii="Tahoma" w:hAnsi="Tahoma" w:cs="Tahoma"/>
                <w:color w:val="000000"/>
                <w:sz w:val="20"/>
                <w:szCs w:val="4"/>
              </w:rPr>
            </w:pPr>
          </w:p>
          <w:p w:rsidR="00B473AF" w:rsidRPr="00527812" w:rsidRDefault="00B473AF" w:rsidP="00527812">
            <w:pPr>
              <w:pStyle w:val="Nagwek1"/>
              <w:rPr>
                <w:rFonts w:ascii="Tahoma" w:hAnsi="Tahoma" w:cs="Tahoma"/>
                <w:b w:val="0"/>
                <w:bCs w:val="0"/>
                <w:color w:val="000000"/>
                <w:sz w:val="20"/>
                <w:szCs w:val="8"/>
              </w:rPr>
            </w:pPr>
            <w:r w:rsidRPr="00527812">
              <w:rPr>
                <w:rFonts w:ascii="Tahoma" w:hAnsi="Tahoma" w:cs="Tahoma"/>
                <w:color w:val="000000"/>
                <w:sz w:val="20"/>
                <w:szCs w:val="18"/>
              </w:rPr>
              <w:t>Nr dzia</w:t>
            </w:r>
            <w:r w:rsidR="0065134A" w:rsidRPr="00527812">
              <w:rPr>
                <w:rFonts w:ascii="Tahoma" w:hAnsi="Tahoma" w:cs="Tahoma"/>
                <w:color w:val="000000"/>
                <w:sz w:val="20"/>
                <w:szCs w:val="18"/>
              </w:rPr>
              <w:t>łki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/Nr KW</w:t>
            </w:r>
          </w:p>
          <w:p w:rsidR="00B473AF" w:rsidRPr="00527812" w:rsidRDefault="00B473AF" w:rsidP="005278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4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(użytki)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12CB0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4"/>
              </w:rPr>
            </w:pPr>
          </w:p>
          <w:p w:rsidR="0065134A" w:rsidRPr="004051F5" w:rsidRDefault="005C0EE2" w:rsidP="00570B31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4051F5">
              <w:rPr>
                <w:rFonts w:ascii="Tahoma" w:hAnsi="Tahoma" w:cs="Tahoma"/>
                <w:color w:val="000000"/>
                <w:sz w:val="21"/>
                <w:szCs w:val="21"/>
              </w:rPr>
              <w:t>Działka</w:t>
            </w:r>
            <w:r w:rsidR="00757A65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nr</w:t>
            </w:r>
            <w:r w:rsidR="0065134A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</w:t>
            </w:r>
            <w:r w:rsidR="00B45CA2" w:rsidRPr="004051F5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325/5</w:t>
            </w:r>
            <w:r w:rsidR="00766BB7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, </w:t>
            </w:r>
            <w:r w:rsidR="0065134A" w:rsidRPr="004051F5">
              <w:rPr>
                <w:rFonts w:ascii="Tahoma" w:hAnsi="Tahoma" w:cs="Tahoma"/>
                <w:color w:val="000000"/>
                <w:sz w:val="21"/>
                <w:szCs w:val="21"/>
              </w:rPr>
              <w:t>położona</w:t>
            </w:r>
            <w:r w:rsidR="0096017C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w obrębie</w:t>
            </w:r>
            <w:r w:rsidR="00B45CA2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Jurków</w:t>
            </w:r>
            <w:r w:rsidR="0065134A" w:rsidRPr="004051F5">
              <w:rPr>
                <w:rFonts w:ascii="Tahoma" w:hAnsi="Tahoma" w:cs="Tahoma"/>
                <w:color w:val="000000"/>
                <w:sz w:val="21"/>
                <w:szCs w:val="21"/>
              </w:rPr>
              <w:t>,</w:t>
            </w:r>
          </w:p>
          <w:p w:rsidR="00757A65" w:rsidRPr="004051F5" w:rsidRDefault="0065134A" w:rsidP="00570B3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051F5">
              <w:rPr>
                <w:rFonts w:ascii="Tahoma" w:hAnsi="Tahoma" w:cs="Tahoma"/>
                <w:color w:val="000000"/>
                <w:sz w:val="21"/>
                <w:szCs w:val="21"/>
              </w:rPr>
              <w:t>objęta</w:t>
            </w:r>
            <w:r w:rsidR="0096017C" w:rsidRPr="004051F5">
              <w:rPr>
                <w:rFonts w:ascii="Tahoma" w:hAnsi="Tahoma" w:cs="Tahoma"/>
                <w:color w:val="000000"/>
                <w:sz w:val="21"/>
                <w:szCs w:val="21"/>
              </w:rPr>
              <w:t xml:space="preserve"> księ</w:t>
            </w:r>
            <w:r w:rsidR="00B45CA2" w:rsidRPr="004051F5">
              <w:rPr>
                <w:rFonts w:ascii="Tahoma" w:hAnsi="Tahoma" w:cs="Tahoma"/>
                <w:color w:val="000000"/>
                <w:sz w:val="21"/>
                <w:szCs w:val="21"/>
              </w:rPr>
              <w:t>gą wieczystą nr TR1B/00025891/2</w:t>
            </w:r>
          </w:p>
          <w:p w:rsidR="00757A65" w:rsidRPr="00F12CB0" w:rsidRDefault="00757A65" w:rsidP="00570B31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B473AF" w:rsidRPr="00F12CB0" w:rsidRDefault="00172858" w:rsidP="00570B31">
            <w:pPr>
              <w:spacing w:before="120" w:after="12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527812">
              <w:rPr>
                <w:rFonts w:ascii="Tahoma" w:hAnsi="Tahoma" w:cs="Tahoma"/>
                <w:bCs/>
                <w:color w:val="000000"/>
                <w:sz w:val="20"/>
              </w:rPr>
              <w:t>Działk</w:t>
            </w:r>
            <w:r w:rsidR="00C32654" w:rsidRPr="00527812">
              <w:rPr>
                <w:rFonts w:ascii="Tahoma" w:hAnsi="Tahoma" w:cs="Tahoma"/>
                <w:bCs/>
                <w:color w:val="000000"/>
                <w:sz w:val="20"/>
              </w:rPr>
              <w:t>a</w:t>
            </w:r>
            <w:r w:rsidRPr="00527812">
              <w:rPr>
                <w:rFonts w:ascii="Tahoma" w:hAnsi="Tahoma" w:cs="Tahoma"/>
                <w:bCs/>
                <w:color w:val="000000"/>
                <w:sz w:val="20"/>
              </w:rPr>
              <w:t xml:space="preserve">, zgodnie z operatem ewidencji gruntów i budynków, </w:t>
            </w:r>
            <w:r w:rsidR="00C32654" w:rsidRPr="00527812">
              <w:rPr>
                <w:rFonts w:ascii="Tahoma" w:hAnsi="Tahoma" w:cs="Tahoma"/>
                <w:bCs/>
                <w:color w:val="000000"/>
                <w:sz w:val="20"/>
              </w:rPr>
              <w:t>stanowi</w:t>
            </w:r>
            <w:r w:rsidR="0096017C" w:rsidRPr="00527812">
              <w:rPr>
                <w:rFonts w:ascii="Tahoma" w:hAnsi="Tahoma" w:cs="Tahoma"/>
                <w:bCs/>
                <w:color w:val="000000"/>
                <w:sz w:val="20"/>
              </w:rPr>
              <w:t xml:space="preserve"> użytek </w:t>
            </w:r>
            <w:r w:rsidR="00527812">
              <w:rPr>
                <w:rFonts w:ascii="Tahoma" w:hAnsi="Tahoma" w:cs="Tahoma"/>
                <w:bCs/>
                <w:color w:val="000000"/>
                <w:sz w:val="20"/>
              </w:rPr>
              <w:br/>
            </w:r>
            <w:r w:rsidR="00766BB7" w:rsidRPr="00527812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dr </w:t>
            </w:r>
            <w:r w:rsidR="00766BB7" w:rsidRPr="00527812">
              <w:rPr>
                <w:rFonts w:ascii="Tahoma" w:hAnsi="Tahoma" w:cs="Tahoma"/>
                <w:bCs/>
                <w:color w:val="000000"/>
                <w:sz w:val="20"/>
              </w:rPr>
              <w:t>- drogi</w:t>
            </w:r>
          </w:p>
        </w:tc>
      </w:tr>
      <w:tr w:rsidR="003B0869" w:rsidRPr="00F12CB0" w:rsidTr="00570B31">
        <w:trPr>
          <w:trHeight w:val="64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682404" w:rsidP="00527812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Powierzchnia działki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4051F5" w:rsidRDefault="005B00F1" w:rsidP="007000FC">
            <w:pPr>
              <w:jc w:val="center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4051F5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0,22</w:t>
            </w:r>
            <w:r w:rsidR="00B45CA2" w:rsidRPr="004051F5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30 </w:t>
            </w:r>
            <w:r w:rsidR="00766BB7" w:rsidRPr="004051F5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ha</w:t>
            </w:r>
          </w:p>
        </w:tc>
      </w:tr>
      <w:tr w:rsidR="003B0869" w:rsidRPr="00F12CB0" w:rsidTr="00570B31">
        <w:trPr>
          <w:trHeight w:val="719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Opis nieruchomości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BF4" w:rsidRPr="00527812" w:rsidRDefault="00854973" w:rsidP="00570FF0">
            <w:pPr>
              <w:pStyle w:val="Tekstpodstawowy2"/>
              <w:spacing w:before="120" w:after="120"/>
              <w:jc w:val="center"/>
              <w:rPr>
                <w:rFonts w:ascii="Tahoma" w:hAnsi="Tahoma" w:cs="Tahoma"/>
                <w:color w:val="000000"/>
                <w:sz w:val="20"/>
                <w:szCs w:val="6"/>
              </w:rPr>
            </w:pPr>
            <w:r w:rsidRPr="00527812">
              <w:rPr>
                <w:rFonts w:ascii="Tahoma" w:hAnsi="Tahoma" w:cs="Tahoma"/>
                <w:color w:val="000000"/>
                <w:sz w:val="20"/>
                <w:szCs w:val="18"/>
              </w:rPr>
              <w:t>Przedmiotowa nieruchomość, stanowiąca drogę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,</w:t>
            </w:r>
            <w:r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od strony północnej łączy się z siecią dróg gminnych, natomiast od strony południowej z drogą wojewódzką nr 980. W odległości ok. 50 m na zachód od działki 325/5 znajduje się droga krajowa</w:t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nr 75.</w:t>
            </w:r>
          </w:p>
        </w:tc>
      </w:tr>
      <w:tr w:rsidR="003B0869" w:rsidRPr="00F12CB0" w:rsidTr="00570B31">
        <w:trPr>
          <w:trHeight w:val="906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Przeznaczenie nieruchomości i sposób jej zagospodarowania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527812" w:rsidRDefault="005A32B1" w:rsidP="00527812">
            <w:pPr>
              <w:spacing w:before="120" w:after="120"/>
              <w:jc w:val="center"/>
              <w:rPr>
                <w:rFonts w:ascii="Tahoma" w:hAnsi="Tahoma" w:cs="Tahoma"/>
                <w:i/>
                <w:iCs/>
                <w:color w:val="FF0000"/>
                <w:sz w:val="20"/>
                <w:szCs w:val="10"/>
              </w:rPr>
            </w:pPr>
            <w:r w:rsidRPr="00527812">
              <w:rPr>
                <w:rFonts w:ascii="Tahoma" w:hAnsi="Tahoma" w:cs="Tahoma"/>
                <w:color w:val="000000"/>
                <w:sz w:val="20"/>
                <w:szCs w:val="18"/>
              </w:rPr>
              <w:t>Zgodnie ze Studium Uwarunkowań i Kierunków Zagospodarowani</w:t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>a Przestrzennego Gminy Czchów</w:t>
            </w:r>
            <w:r w:rsidR="00570B31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przyjętego uchwałą N</w:t>
            </w:r>
            <w:r w:rsidR="005F679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r </w:t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>V/41/99 Rady Gminy Czchów z dnia 17.02.199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9</w:t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r., </w:t>
            </w:r>
            <w:r w:rsidR="00570B31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zmienionego uchwałą  Nr </w:t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XII/121/2016 Rady Miejskiej w Czchowie z dnia 16.02.2016 r. działka 325/5 w Jurkowie położona jest w terenach dróg publicznych (gminnych) klasy </w:t>
            </w:r>
            <w:r w:rsidR="00B64C41" w:rsidRPr="00527812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B975CC" w:rsidRPr="00527812">
              <w:rPr>
                <w:rFonts w:ascii="Tahoma" w:hAnsi="Tahoma" w:cs="Tahoma"/>
                <w:color w:val="000000"/>
                <w:sz w:val="20"/>
                <w:szCs w:val="18"/>
              </w:rPr>
              <w:t>D-dojazdowe, oznaczonych symbolem KDD nr G77</w:t>
            </w:r>
            <w:r w:rsidR="00AB6CCE" w:rsidRPr="00527812">
              <w:rPr>
                <w:rFonts w:ascii="Tahoma" w:hAnsi="Tahoma" w:cs="Tahoma"/>
                <w:color w:val="000000"/>
                <w:sz w:val="20"/>
                <w:szCs w:val="18"/>
              </w:rPr>
              <w:t>.</w:t>
            </w:r>
          </w:p>
        </w:tc>
      </w:tr>
      <w:tr w:rsidR="003B0869" w:rsidRPr="00F12CB0" w:rsidTr="00570B31">
        <w:trPr>
          <w:trHeight w:val="918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22345F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Wartość</w:t>
            </w:r>
            <w:r w:rsidR="003B0869"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 nieruchomości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F12CB0" w:rsidRDefault="003B0869" w:rsidP="00CE5941">
            <w:pPr>
              <w:jc w:val="center"/>
              <w:rPr>
                <w:rFonts w:ascii="Tahoma" w:hAnsi="Tahoma" w:cs="Tahoma"/>
                <w:color w:val="000000"/>
                <w:sz w:val="6"/>
                <w:szCs w:val="6"/>
              </w:rPr>
            </w:pPr>
          </w:p>
          <w:p w:rsidR="000E364C" w:rsidRPr="00527812" w:rsidRDefault="001648EE" w:rsidP="000E364C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1"/>
              </w:rPr>
            </w:pPr>
            <w:r w:rsidRPr="00527812">
              <w:rPr>
                <w:rFonts w:ascii="Tahoma" w:hAnsi="Tahoma" w:cs="Tahoma"/>
                <w:b/>
                <w:color w:val="000000"/>
                <w:sz w:val="20"/>
                <w:szCs w:val="21"/>
              </w:rPr>
              <w:t>Wartość księgowa</w:t>
            </w:r>
            <w:r w:rsidR="000E364C" w:rsidRPr="00527812">
              <w:rPr>
                <w:rFonts w:ascii="Tahoma" w:hAnsi="Tahoma" w:cs="Tahoma"/>
                <w:b/>
                <w:color w:val="000000"/>
                <w:sz w:val="20"/>
                <w:szCs w:val="21"/>
              </w:rPr>
              <w:t xml:space="preserve"> nieruchomości wynosi:</w:t>
            </w:r>
          </w:p>
          <w:p w:rsidR="000E364C" w:rsidRPr="00527812" w:rsidRDefault="00570B31" w:rsidP="000E364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>46 600</w:t>
            </w:r>
            <w:r w:rsidR="000E364C" w:rsidRPr="00527812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,00 </w:t>
            </w:r>
            <w:r w:rsidR="001648EE" w:rsidRPr="00527812"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  <w:t xml:space="preserve">zł </w:t>
            </w:r>
          </w:p>
          <w:p w:rsidR="003B0869" w:rsidRPr="00F12CB0" w:rsidRDefault="000E364C" w:rsidP="00527812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527812">
              <w:rPr>
                <w:rFonts w:ascii="Tahoma" w:hAnsi="Tahoma" w:cs="Tahoma"/>
                <w:sz w:val="20"/>
                <w:szCs w:val="18"/>
              </w:rPr>
              <w:t xml:space="preserve">(słownie: </w:t>
            </w:r>
            <w:r w:rsidR="00854973" w:rsidRPr="00527812">
              <w:rPr>
                <w:rFonts w:ascii="Tahoma" w:hAnsi="Tahoma" w:cs="Tahoma"/>
                <w:sz w:val="20"/>
                <w:szCs w:val="18"/>
              </w:rPr>
              <w:t>czterdzieści sześć tysięcy sześćset</w:t>
            </w:r>
            <w:r w:rsidR="00E44A1E" w:rsidRPr="00527812">
              <w:rPr>
                <w:rFonts w:ascii="Tahoma" w:hAnsi="Tahoma" w:cs="Tahoma"/>
                <w:sz w:val="20"/>
                <w:szCs w:val="18"/>
              </w:rPr>
              <w:t xml:space="preserve"> złotych</w:t>
            </w:r>
            <w:r w:rsidRPr="00527812">
              <w:rPr>
                <w:rFonts w:ascii="Tahoma" w:hAnsi="Tahoma" w:cs="Tahoma"/>
                <w:sz w:val="20"/>
                <w:szCs w:val="18"/>
              </w:rPr>
              <w:t xml:space="preserve"> 00/100)</w:t>
            </w:r>
          </w:p>
        </w:tc>
      </w:tr>
      <w:tr w:rsidR="003B0869" w:rsidRPr="00F12CB0" w:rsidTr="00570B31">
        <w:trPr>
          <w:trHeight w:val="950"/>
        </w:trPr>
        <w:tc>
          <w:tcPr>
            <w:tcW w:w="28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Informacja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 xml:space="preserve">o przeznaczeniu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 xml:space="preserve">do </w:t>
            </w:r>
            <w:r w:rsidR="0022345F"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zbycia</w:t>
            </w:r>
          </w:p>
        </w:tc>
        <w:tc>
          <w:tcPr>
            <w:tcW w:w="74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869" w:rsidRPr="00527812" w:rsidRDefault="00527812" w:rsidP="005B00F1">
            <w:pPr>
              <w:pStyle w:val="Tekstpodstawowy3"/>
              <w:spacing w:before="120" w:after="120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Ni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eruchomość przeznaczona jest do </w:t>
            </w:r>
            <w:r w:rsidR="001648E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zbycia w drodze darowizny na podstawie art. 13 ust. 2 </w:t>
            </w:r>
            <w:r w:rsidR="00172858" w:rsidRPr="00527812">
              <w:rPr>
                <w:rFonts w:ascii="Tahoma" w:hAnsi="Tahoma" w:cs="Tahoma"/>
                <w:color w:val="000000"/>
                <w:sz w:val="20"/>
                <w:szCs w:val="18"/>
              </w:rPr>
              <w:t>ustawy z dnia 21.08.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>1997 r., o gospodarce nieruchomościami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br/>
              <w:t xml:space="preserve">(Dz. U. z </w:t>
            </w:r>
            <w:r w:rsidR="00B45CA2" w:rsidRPr="00527812">
              <w:rPr>
                <w:rFonts w:ascii="Tahoma" w:hAnsi="Tahoma" w:cs="Tahoma"/>
                <w:color w:val="000000"/>
                <w:sz w:val="20"/>
                <w:szCs w:val="18"/>
              </w:rPr>
              <w:t>2020 r., poz. 1990 oraz z 2021 r., poz. 11 i 234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>)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,</w:t>
            </w:r>
            <w:r w:rsidR="003B0869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w związku z Zarządzeniem Wojewody M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ałopolskiego z dnia 29.03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>.202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1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r.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w sprawie wyrażenia zgody na dokonanie da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rowizny na rzecz Gminy Czchów 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nieruchomo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ści</w:t>
            </w:r>
            <w:r w:rsidR="00E44A1E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położonej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w 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obrębie Jurk</w:t>
            </w:r>
            <w:r w:rsidR="005B00F1" w:rsidRPr="00527812">
              <w:rPr>
                <w:rFonts w:ascii="Tahoma" w:hAnsi="Tahoma" w:cs="Tahoma"/>
                <w:color w:val="000000"/>
                <w:sz w:val="20"/>
                <w:szCs w:val="18"/>
              </w:rPr>
              <w:t>ów, zmienionym Zarządzeniem Wojewody Małopolskiego z dnia 15.04.2021 r.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br/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Dokonanie darowizny nastąpi</w:t>
            </w:r>
            <w:r w:rsidR="00DC2947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z przeznaczeniem na zaspokaja</w:t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>nie zbiorowych potrzeb ludności w zakresie gminnych dróg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, ulic, </w:t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>mostów, placów oraz organizacji ruchu drogowego</w:t>
            </w:r>
            <w:r w:rsidR="00570FF0" w:rsidRPr="00527812">
              <w:rPr>
                <w:rFonts w:ascii="Tahoma" w:hAnsi="Tahoma" w:cs="Tahoma"/>
                <w:color w:val="000000"/>
                <w:sz w:val="20"/>
                <w:szCs w:val="18"/>
              </w:rPr>
              <w:t>, tj. utrzymanie istniejącej drogi</w:t>
            </w:r>
            <w:r w:rsidR="004D79E4" w:rsidRPr="00527812">
              <w:rPr>
                <w:rFonts w:ascii="Tahoma" w:hAnsi="Tahoma" w:cs="Tahoma"/>
                <w:color w:val="000000"/>
                <w:sz w:val="20"/>
                <w:szCs w:val="18"/>
              </w:rPr>
              <w:t>.</w:t>
            </w:r>
          </w:p>
        </w:tc>
      </w:tr>
      <w:tr w:rsidR="003B0869" w:rsidRPr="00F12CB0" w:rsidTr="001932BD">
        <w:trPr>
          <w:trHeight w:val="809"/>
        </w:trPr>
        <w:tc>
          <w:tcPr>
            <w:tcW w:w="2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 xml:space="preserve">Pierwszeństwo </w:t>
            </w: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br/>
              <w:t>w nabyciu</w:t>
            </w:r>
          </w:p>
          <w:p w:rsidR="003B0869" w:rsidRPr="00527812" w:rsidRDefault="003B0869" w:rsidP="00CE594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2"/>
              </w:rPr>
            </w:pPr>
            <w:r w:rsidRPr="00527812">
              <w:rPr>
                <w:rFonts w:ascii="Tahoma" w:hAnsi="Tahoma" w:cs="Tahoma"/>
                <w:b/>
                <w:bCs/>
                <w:color w:val="000000"/>
                <w:sz w:val="20"/>
                <w:szCs w:val="18"/>
              </w:rPr>
              <w:t>nieruchomości</w:t>
            </w:r>
          </w:p>
        </w:tc>
        <w:tc>
          <w:tcPr>
            <w:tcW w:w="74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869" w:rsidRPr="00527812" w:rsidRDefault="00527812" w:rsidP="00527812">
            <w:pPr>
              <w:pStyle w:val="Tekstpodstawowy3"/>
              <w:rPr>
                <w:rFonts w:ascii="Tahoma" w:hAnsi="Tahoma" w:cs="Tahoma"/>
                <w:b/>
                <w:bCs/>
                <w:color w:val="000000"/>
                <w:sz w:val="20"/>
                <w:szCs w:val="6"/>
              </w:rPr>
            </w:pPr>
            <w:r>
              <w:rPr>
                <w:rFonts w:ascii="Tahoma" w:hAnsi="Tahoma" w:cs="Tahoma"/>
                <w:color w:val="000000"/>
                <w:sz w:val="20"/>
                <w:szCs w:val="18"/>
              </w:rPr>
              <w:t>N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ie dotyczy, w związku z art. 34 u</w:t>
            </w:r>
            <w:r w:rsidR="00172858" w:rsidRPr="00527812">
              <w:rPr>
                <w:rFonts w:ascii="Tahoma" w:hAnsi="Tahoma" w:cs="Tahoma"/>
                <w:color w:val="000000"/>
                <w:sz w:val="20"/>
                <w:szCs w:val="18"/>
              </w:rPr>
              <w:t>st. 8 ustawy z dnia 21.08.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1997 r. o gospodarce nieruchomościami (Dz. U. z</w:t>
            </w:r>
            <w:r w:rsidR="00B45CA2" w:rsidRPr="00527812">
              <w:rPr>
                <w:rFonts w:ascii="Tahoma" w:hAnsi="Tahoma" w:cs="Tahoma"/>
                <w:color w:val="000000"/>
                <w:sz w:val="20"/>
                <w:szCs w:val="18"/>
              </w:rPr>
              <w:t xml:space="preserve"> 2020 r., poz. 1990 oraz z 2021 r., poz. 11 i 234</w:t>
            </w:r>
            <w:r w:rsidR="0096017C" w:rsidRPr="00527812">
              <w:rPr>
                <w:rFonts w:ascii="Tahoma" w:hAnsi="Tahoma" w:cs="Tahoma"/>
                <w:color w:val="000000"/>
                <w:sz w:val="20"/>
                <w:szCs w:val="18"/>
              </w:rPr>
              <w:t>).</w:t>
            </w:r>
          </w:p>
        </w:tc>
      </w:tr>
    </w:tbl>
    <w:p w:rsidR="003B0869" w:rsidRPr="00F12CB0" w:rsidRDefault="003B0869" w:rsidP="003B0869">
      <w:pPr>
        <w:pStyle w:val="Tekstpodstawowy"/>
        <w:jc w:val="left"/>
        <w:rPr>
          <w:rFonts w:ascii="Tahoma" w:hAnsi="Tahoma" w:cs="Tahoma"/>
          <w:color w:val="000000"/>
          <w:sz w:val="4"/>
        </w:rPr>
      </w:pP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6"/>
          <w:szCs w:val="16"/>
        </w:rPr>
      </w:pP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>Niniejszy wykaz wywiesza się na tablicy ogłosze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t>ń oraz umieszcza się na stronie internetowej</w:t>
      </w:r>
      <w:r w:rsidRPr="00F12CB0">
        <w:rPr>
          <w:rFonts w:ascii="Tahoma" w:hAnsi="Tahoma" w:cs="Tahoma"/>
          <w:color w:val="000000"/>
          <w:sz w:val="17"/>
          <w:szCs w:val="17"/>
        </w:rPr>
        <w:t xml:space="preserve"> Starostwa Powiatowego w Brzesku </w:t>
      </w:r>
      <w:r w:rsidRPr="00F12CB0">
        <w:rPr>
          <w:rStyle w:val="Hipercze"/>
          <w:rFonts w:ascii="Tahoma" w:hAnsi="Tahoma" w:cs="Tahoma"/>
          <w:color w:val="000000"/>
          <w:sz w:val="17"/>
          <w:szCs w:val="17"/>
        </w:rPr>
        <w:t>www.powiatbrzeski.pl</w:t>
      </w:r>
      <w:r w:rsidRPr="00F12CB0">
        <w:rPr>
          <w:rFonts w:ascii="Tahoma" w:hAnsi="Tahoma" w:cs="Tahoma"/>
          <w:color w:val="000000"/>
          <w:sz w:val="17"/>
          <w:szCs w:val="17"/>
        </w:rPr>
        <w:t xml:space="preserve"> oraz BIP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t xml:space="preserve"> Starostwa Powiatowego w Brzesku</w:t>
      </w:r>
      <w:r w:rsidR="0096017C" w:rsidRPr="00F12CB0">
        <w:rPr>
          <w:rFonts w:ascii="Tahoma" w:hAnsi="Tahoma" w:cs="Tahoma"/>
          <w:color w:val="000000"/>
          <w:sz w:val="17"/>
          <w:szCs w:val="17"/>
        </w:rPr>
        <w:br/>
        <w:t xml:space="preserve"> i Małopolskiego Urzędu Wojewódzkiego w Krakowie</w:t>
      </w:r>
      <w:r w:rsidRPr="00F12CB0">
        <w:rPr>
          <w:rFonts w:ascii="Tahoma" w:hAnsi="Tahoma" w:cs="Tahoma"/>
          <w:color w:val="000000"/>
          <w:sz w:val="17"/>
          <w:szCs w:val="17"/>
        </w:rPr>
        <w:t>.</w:t>
      </w:r>
    </w:p>
    <w:p w:rsidR="00810BB2" w:rsidRPr="00F12CB0" w:rsidRDefault="00810BB2" w:rsidP="00810BB2">
      <w:pPr>
        <w:pStyle w:val="Tekstpodstawowy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 xml:space="preserve">Ponadto informacje o wywieszeniu tego wykazu podaje się do publicznej wiadomości poprzez ogłoszenie </w:t>
      </w:r>
    </w:p>
    <w:p w:rsidR="004B3328" w:rsidRPr="00F12CB0" w:rsidRDefault="00810BB2" w:rsidP="008626D7">
      <w:pPr>
        <w:pStyle w:val="Tekstpodstawowy"/>
        <w:spacing w:after="240"/>
        <w:rPr>
          <w:rFonts w:ascii="Tahoma" w:hAnsi="Tahoma" w:cs="Tahoma"/>
          <w:color w:val="000000"/>
          <w:sz w:val="17"/>
          <w:szCs w:val="17"/>
        </w:rPr>
      </w:pPr>
      <w:r w:rsidRPr="00F12CB0">
        <w:rPr>
          <w:rFonts w:ascii="Tahoma" w:hAnsi="Tahoma" w:cs="Tahoma"/>
          <w:color w:val="000000"/>
          <w:sz w:val="17"/>
          <w:szCs w:val="17"/>
        </w:rPr>
        <w:t>w prasie (Gazeta Wyborcza).</w:t>
      </w:r>
    </w:p>
    <w:p w:rsidR="00810BB2" w:rsidRDefault="008626D7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  <w:r w:rsidRPr="00F12CB0">
        <w:rPr>
          <w:rFonts w:ascii="Tahoma" w:hAnsi="Tahoma" w:cs="Tahoma"/>
          <w:color w:val="000000"/>
          <w:sz w:val="18"/>
          <w:szCs w:val="18"/>
        </w:rPr>
        <w:t>B</w:t>
      </w:r>
      <w:r w:rsidR="00810BB2" w:rsidRPr="00F12CB0">
        <w:rPr>
          <w:rFonts w:ascii="Tahoma" w:hAnsi="Tahoma" w:cs="Tahoma"/>
          <w:color w:val="000000"/>
          <w:sz w:val="18"/>
          <w:szCs w:val="18"/>
        </w:rPr>
        <w:t xml:space="preserve">rzesko, </w:t>
      </w:r>
      <w:r w:rsidR="00DD2BE5">
        <w:rPr>
          <w:rFonts w:ascii="Tahoma" w:hAnsi="Tahoma" w:cs="Tahoma"/>
          <w:color w:val="000000"/>
          <w:sz w:val="18"/>
          <w:szCs w:val="18"/>
        </w:rPr>
        <w:t>26.04.2021 r.</w:t>
      </w:r>
    </w:p>
    <w:p w:rsidR="00DD2BE5" w:rsidRDefault="00DD2BE5" w:rsidP="00810BB2">
      <w:pPr>
        <w:pStyle w:val="Tekstpodstawowy"/>
        <w:jc w:val="left"/>
        <w:rPr>
          <w:rFonts w:ascii="Tahoma" w:hAnsi="Tahoma" w:cs="Tahoma"/>
          <w:color w:val="000000"/>
          <w:sz w:val="18"/>
          <w:szCs w:val="18"/>
        </w:rPr>
      </w:pPr>
    </w:p>
    <w:p w:rsidR="00DD2BE5" w:rsidRPr="00F12CB0" w:rsidRDefault="00DD2BE5" w:rsidP="00DD2BE5">
      <w:pPr>
        <w:pStyle w:val="Tekstpodstawowy"/>
        <w:ind w:left="6237"/>
        <w:rPr>
          <w:rFonts w:ascii="Tahoma" w:hAnsi="Tahoma" w:cs="Tahoma"/>
          <w:color w:val="000000"/>
          <w:sz w:val="18"/>
          <w:szCs w:val="18"/>
        </w:rPr>
      </w:pPr>
      <w:r>
        <w:rPr>
          <w:color w:val="FF0000"/>
          <w:sz w:val="28"/>
          <w:szCs w:val="28"/>
        </w:rPr>
        <w:t>STAROSTA</w:t>
      </w:r>
      <w:r>
        <w:rPr>
          <w:color w:val="FF0000"/>
          <w:sz w:val="28"/>
          <w:szCs w:val="28"/>
        </w:rPr>
        <w:br/>
      </w:r>
      <w:r>
        <w:rPr>
          <w:b w:val="0"/>
          <w:i/>
          <w:color w:val="FF0000"/>
        </w:rPr>
        <w:t>(-)</w:t>
      </w:r>
      <w:r>
        <w:rPr>
          <w:b w:val="0"/>
          <w:i/>
          <w:color w:val="FF0000"/>
        </w:rPr>
        <w:br/>
      </w:r>
      <w:bookmarkStart w:id="0" w:name="_GoBack"/>
      <w:bookmarkEnd w:id="0"/>
      <w:r>
        <w:rPr>
          <w:b w:val="0"/>
          <w:i/>
          <w:color w:val="FF0000"/>
        </w:rPr>
        <w:t>mgr Andrzej Potępa</w:t>
      </w:r>
    </w:p>
    <w:sectPr w:rsidR="00DD2BE5" w:rsidRPr="00F12CB0" w:rsidSect="008626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DB" w:rsidRDefault="00117DDB" w:rsidP="003B0869">
      <w:r>
        <w:separator/>
      </w:r>
    </w:p>
  </w:endnote>
  <w:endnote w:type="continuationSeparator" w:id="0">
    <w:p w:rsidR="00117DDB" w:rsidRDefault="00117DDB" w:rsidP="003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DB" w:rsidRDefault="00117DDB" w:rsidP="003B0869">
      <w:r>
        <w:separator/>
      </w:r>
    </w:p>
  </w:footnote>
  <w:footnote w:type="continuationSeparator" w:id="0">
    <w:p w:rsidR="00117DDB" w:rsidRDefault="00117DDB" w:rsidP="003B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136D7"/>
    <w:multiLevelType w:val="hybridMultilevel"/>
    <w:tmpl w:val="1DD28376"/>
    <w:lvl w:ilvl="0" w:tplc="2A1CE20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5"/>
    <w:multiLevelType w:val="hybridMultilevel"/>
    <w:tmpl w:val="C0E8FC14"/>
    <w:lvl w:ilvl="0" w:tplc="53C04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E0B"/>
    <w:multiLevelType w:val="hybridMultilevel"/>
    <w:tmpl w:val="A3742D3A"/>
    <w:lvl w:ilvl="0" w:tplc="3EDE4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793"/>
    <w:multiLevelType w:val="hybridMultilevel"/>
    <w:tmpl w:val="10E43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54"/>
    <w:rsid w:val="00002208"/>
    <w:rsid w:val="00040817"/>
    <w:rsid w:val="00043D7A"/>
    <w:rsid w:val="000512FC"/>
    <w:rsid w:val="0005208B"/>
    <w:rsid w:val="000553D2"/>
    <w:rsid w:val="00066EA8"/>
    <w:rsid w:val="000735F2"/>
    <w:rsid w:val="000A4EF5"/>
    <w:rsid w:val="000B4360"/>
    <w:rsid w:val="000D460B"/>
    <w:rsid w:val="000E2658"/>
    <w:rsid w:val="000E364C"/>
    <w:rsid w:val="00112459"/>
    <w:rsid w:val="001140DC"/>
    <w:rsid w:val="00117DDB"/>
    <w:rsid w:val="0012386A"/>
    <w:rsid w:val="001326BF"/>
    <w:rsid w:val="00135F94"/>
    <w:rsid w:val="001415A0"/>
    <w:rsid w:val="0014757B"/>
    <w:rsid w:val="001538CC"/>
    <w:rsid w:val="00163145"/>
    <w:rsid w:val="001648EE"/>
    <w:rsid w:val="0016644A"/>
    <w:rsid w:val="001672A7"/>
    <w:rsid w:val="0016779F"/>
    <w:rsid w:val="00172858"/>
    <w:rsid w:val="00174135"/>
    <w:rsid w:val="001932BD"/>
    <w:rsid w:val="001A0B20"/>
    <w:rsid w:val="001B6555"/>
    <w:rsid w:val="001D0942"/>
    <w:rsid w:val="001D4BB1"/>
    <w:rsid w:val="00211C22"/>
    <w:rsid w:val="0022345F"/>
    <w:rsid w:val="00246E3F"/>
    <w:rsid w:val="00247BA9"/>
    <w:rsid w:val="002543CD"/>
    <w:rsid w:val="002632CF"/>
    <w:rsid w:val="00265753"/>
    <w:rsid w:val="00270929"/>
    <w:rsid w:val="00271512"/>
    <w:rsid w:val="002840ED"/>
    <w:rsid w:val="00292161"/>
    <w:rsid w:val="002938A7"/>
    <w:rsid w:val="0029571A"/>
    <w:rsid w:val="002A0BBD"/>
    <w:rsid w:val="002A15F9"/>
    <w:rsid w:val="002B2844"/>
    <w:rsid w:val="002C12E9"/>
    <w:rsid w:val="002F4CA9"/>
    <w:rsid w:val="00301E43"/>
    <w:rsid w:val="00321F8C"/>
    <w:rsid w:val="003256BF"/>
    <w:rsid w:val="003339E5"/>
    <w:rsid w:val="00353FE5"/>
    <w:rsid w:val="00355B42"/>
    <w:rsid w:val="00361B9D"/>
    <w:rsid w:val="003747B9"/>
    <w:rsid w:val="00377036"/>
    <w:rsid w:val="0039043B"/>
    <w:rsid w:val="00390E39"/>
    <w:rsid w:val="003A3A74"/>
    <w:rsid w:val="003B0869"/>
    <w:rsid w:val="003E2F3F"/>
    <w:rsid w:val="00402343"/>
    <w:rsid w:val="004051F5"/>
    <w:rsid w:val="004073DD"/>
    <w:rsid w:val="00412AD0"/>
    <w:rsid w:val="004156A7"/>
    <w:rsid w:val="00416495"/>
    <w:rsid w:val="00425613"/>
    <w:rsid w:val="00426E8C"/>
    <w:rsid w:val="0043150A"/>
    <w:rsid w:val="004317E7"/>
    <w:rsid w:val="004417FF"/>
    <w:rsid w:val="004515EC"/>
    <w:rsid w:val="004525A9"/>
    <w:rsid w:val="00471D54"/>
    <w:rsid w:val="004733A2"/>
    <w:rsid w:val="0047500E"/>
    <w:rsid w:val="00496FEF"/>
    <w:rsid w:val="004B3328"/>
    <w:rsid w:val="004C0F3D"/>
    <w:rsid w:val="004C2D4E"/>
    <w:rsid w:val="004C2E15"/>
    <w:rsid w:val="004D79E4"/>
    <w:rsid w:val="004E1CA0"/>
    <w:rsid w:val="004F18EE"/>
    <w:rsid w:val="004F1953"/>
    <w:rsid w:val="00501FF5"/>
    <w:rsid w:val="00521C3A"/>
    <w:rsid w:val="00527812"/>
    <w:rsid w:val="00527F00"/>
    <w:rsid w:val="005376A0"/>
    <w:rsid w:val="0054295A"/>
    <w:rsid w:val="00544201"/>
    <w:rsid w:val="00555788"/>
    <w:rsid w:val="00570B31"/>
    <w:rsid w:val="00570FF0"/>
    <w:rsid w:val="0058320A"/>
    <w:rsid w:val="005862B3"/>
    <w:rsid w:val="00590152"/>
    <w:rsid w:val="0059468B"/>
    <w:rsid w:val="00595762"/>
    <w:rsid w:val="005A32B1"/>
    <w:rsid w:val="005B00F1"/>
    <w:rsid w:val="005B279F"/>
    <w:rsid w:val="005C0EE2"/>
    <w:rsid w:val="005D1BD2"/>
    <w:rsid w:val="005F5D1E"/>
    <w:rsid w:val="005F679C"/>
    <w:rsid w:val="00613FD8"/>
    <w:rsid w:val="00620DC8"/>
    <w:rsid w:val="00621D72"/>
    <w:rsid w:val="00621F5D"/>
    <w:rsid w:val="00633DD5"/>
    <w:rsid w:val="00637D90"/>
    <w:rsid w:val="0065134A"/>
    <w:rsid w:val="0066337E"/>
    <w:rsid w:val="00670865"/>
    <w:rsid w:val="00682404"/>
    <w:rsid w:val="00683F6D"/>
    <w:rsid w:val="006C28F6"/>
    <w:rsid w:val="006C69BE"/>
    <w:rsid w:val="006E6085"/>
    <w:rsid w:val="007000FC"/>
    <w:rsid w:val="00701E36"/>
    <w:rsid w:val="0070330D"/>
    <w:rsid w:val="00704E7E"/>
    <w:rsid w:val="00725258"/>
    <w:rsid w:val="007347AE"/>
    <w:rsid w:val="00741482"/>
    <w:rsid w:val="00752882"/>
    <w:rsid w:val="0075756E"/>
    <w:rsid w:val="00757A65"/>
    <w:rsid w:val="00760E29"/>
    <w:rsid w:val="00766BB7"/>
    <w:rsid w:val="0077350C"/>
    <w:rsid w:val="00784BD4"/>
    <w:rsid w:val="00791142"/>
    <w:rsid w:val="007A511B"/>
    <w:rsid w:val="007C08D0"/>
    <w:rsid w:val="007D20C3"/>
    <w:rsid w:val="007D2B44"/>
    <w:rsid w:val="007D4CD9"/>
    <w:rsid w:val="007E2E16"/>
    <w:rsid w:val="007F6DF9"/>
    <w:rsid w:val="00810BB2"/>
    <w:rsid w:val="00834D97"/>
    <w:rsid w:val="00844952"/>
    <w:rsid w:val="008508D0"/>
    <w:rsid w:val="00854973"/>
    <w:rsid w:val="008626D7"/>
    <w:rsid w:val="008633E8"/>
    <w:rsid w:val="00864D18"/>
    <w:rsid w:val="00875951"/>
    <w:rsid w:val="00883396"/>
    <w:rsid w:val="00884039"/>
    <w:rsid w:val="00895136"/>
    <w:rsid w:val="008A4D88"/>
    <w:rsid w:val="008A53DD"/>
    <w:rsid w:val="008B1D57"/>
    <w:rsid w:val="008C3038"/>
    <w:rsid w:val="008C742B"/>
    <w:rsid w:val="008E1C3D"/>
    <w:rsid w:val="009003DB"/>
    <w:rsid w:val="00911B00"/>
    <w:rsid w:val="00913E63"/>
    <w:rsid w:val="00944373"/>
    <w:rsid w:val="009558F9"/>
    <w:rsid w:val="0096017C"/>
    <w:rsid w:val="009757F1"/>
    <w:rsid w:val="00981C23"/>
    <w:rsid w:val="0098283A"/>
    <w:rsid w:val="009A2CD0"/>
    <w:rsid w:val="009B7A23"/>
    <w:rsid w:val="009C324F"/>
    <w:rsid w:val="009E4CB0"/>
    <w:rsid w:val="009F46CF"/>
    <w:rsid w:val="009F4943"/>
    <w:rsid w:val="00A1096F"/>
    <w:rsid w:val="00A1398B"/>
    <w:rsid w:val="00A204E5"/>
    <w:rsid w:val="00A24142"/>
    <w:rsid w:val="00A53D67"/>
    <w:rsid w:val="00A62BF4"/>
    <w:rsid w:val="00A64257"/>
    <w:rsid w:val="00A65BEB"/>
    <w:rsid w:val="00A72899"/>
    <w:rsid w:val="00A769AB"/>
    <w:rsid w:val="00A86E05"/>
    <w:rsid w:val="00AA20B9"/>
    <w:rsid w:val="00AB281C"/>
    <w:rsid w:val="00AB6235"/>
    <w:rsid w:val="00AB6CCE"/>
    <w:rsid w:val="00AC08D4"/>
    <w:rsid w:val="00AC46E4"/>
    <w:rsid w:val="00AC4F3E"/>
    <w:rsid w:val="00AC673B"/>
    <w:rsid w:val="00AE12B4"/>
    <w:rsid w:val="00AE2FA4"/>
    <w:rsid w:val="00AF00D0"/>
    <w:rsid w:val="00AF00EA"/>
    <w:rsid w:val="00AF631C"/>
    <w:rsid w:val="00B03BC9"/>
    <w:rsid w:val="00B067CE"/>
    <w:rsid w:val="00B25E02"/>
    <w:rsid w:val="00B32929"/>
    <w:rsid w:val="00B3551E"/>
    <w:rsid w:val="00B45CA2"/>
    <w:rsid w:val="00B473AF"/>
    <w:rsid w:val="00B56D45"/>
    <w:rsid w:val="00B57B56"/>
    <w:rsid w:val="00B64C41"/>
    <w:rsid w:val="00B730ED"/>
    <w:rsid w:val="00B9189B"/>
    <w:rsid w:val="00B92953"/>
    <w:rsid w:val="00B964BB"/>
    <w:rsid w:val="00B975CC"/>
    <w:rsid w:val="00BA06A4"/>
    <w:rsid w:val="00BA6F91"/>
    <w:rsid w:val="00BB6B46"/>
    <w:rsid w:val="00BC2DC9"/>
    <w:rsid w:val="00BC3352"/>
    <w:rsid w:val="00BD59E4"/>
    <w:rsid w:val="00BE13D3"/>
    <w:rsid w:val="00BE256D"/>
    <w:rsid w:val="00BE414B"/>
    <w:rsid w:val="00BE5DE0"/>
    <w:rsid w:val="00BE6456"/>
    <w:rsid w:val="00BF7719"/>
    <w:rsid w:val="00C17BDF"/>
    <w:rsid w:val="00C25558"/>
    <w:rsid w:val="00C32654"/>
    <w:rsid w:val="00C32887"/>
    <w:rsid w:val="00C55F91"/>
    <w:rsid w:val="00C607CD"/>
    <w:rsid w:val="00C70FA7"/>
    <w:rsid w:val="00C7509C"/>
    <w:rsid w:val="00C920CC"/>
    <w:rsid w:val="00CA3760"/>
    <w:rsid w:val="00CA5F42"/>
    <w:rsid w:val="00CB5170"/>
    <w:rsid w:val="00CE5941"/>
    <w:rsid w:val="00CF6C83"/>
    <w:rsid w:val="00D01DEE"/>
    <w:rsid w:val="00D1695F"/>
    <w:rsid w:val="00D21A61"/>
    <w:rsid w:val="00D404CD"/>
    <w:rsid w:val="00D46959"/>
    <w:rsid w:val="00D53794"/>
    <w:rsid w:val="00D55C31"/>
    <w:rsid w:val="00D62EA4"/>
    <w:rsid w:val="00D740FF"/>
    <w:rsid w:val="00D95E37"/>
    <w:rsid w:val="00DA2054"/>
    <w:rsid w:val="00DA2E1D"/>
    <w:rsid w:val="00DC2947"/>
    <w:rsid w:val="00DC51FA"/>
    <w:rsid w:val="00DD2BE5"/>
    <w:rsid w:val="00DE2C8C"/>
    <w:rsid w:val="00DF7C85"/>
    <w:rsid w:val="00E01A8B"/>
    <w:rsid w:val="00E06A1A"/>
    <w:rsid w:val="00E2429A"/>
    <w:rsid w:val="00E30EAD"/>
    <w:rsid w:val="00E32E76"/>
    <w:rsid w:val="00E44A1E"/>
    <w:rsid w:val="00E47120"/>
    <w:rsid w:val="00E5191B"/>
    <w:rsid w:val="00E54E9E"/>
    <w:rsid w:val="00E6131C"/>
    <w:rsid w:val="00E64586"/>
    <w:rsid w:val="00E6779F"/>
    <w:rsid w:val="00E72324"/>
    <w:rsid w:val="00E7710C"/>
    <w:rsid w:val="00E831D1"/>
    <w:rsid w:val="00E86595"/>
    <w:rsid w:val="00E905F5"/>
    <w:rsid w:val="00E95D6A"/>
    <w:rsid w:val="00E97499"/>
    <w:rsid w:val="00EA3B83"/>
    <w:rsid w:val="00EA3B96"/>
    <w:rsid w:val="00EB2154"/>
    <w:rsid w:val="00EC0B73"/>
    <w:rsid w:val="00EC404F"/>
    <w:rsid w:val="00EE2B00"/>
    <w:rsid w:val="00EE6E67"/>
    <w:rsid w:val="00F01495"/>
    <w:rsid w:val="00F05132"/>
    <w:rsid w:val="00F12CB0"/>
    <w:rsid w:val="00F15DFC"/>
    <w:rsid w:val="00F2652B"/>
    <w:rsid w:val="00F43ABD"/>
    <w:rsid w:val="00F46D3B"/>
    <w:rsid w:val="00F47E97"/>
    <w:rsid w:val="00F57C58"/>
    <w:rsid w:val="00F81667"/>
    <w:rsid w:val="00F870EC"/>
    <w:rsid w:val="00F95C1A"/>
    <w:rsid w:val="00FA4AD6"/>
    <w:rsid w:val="00FC0571"/>
    <w:rsid w:val="00FC484F"/>
    <w:rsid w:val="00FD5CBA"/>
    <w:rsid w:val="00FE4D7E"/>
    <w:rsid w:val="00FF03E7"/>
    <w:rsid w:val="00FF0A03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B0C9E5-38F9-418B-BECA-DF001DE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C8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E2C8C"/>
    <w:pPr>
      <w:keepNext/>
      <w:jc w:val="center"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2C8C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DE2C8C"/>
    <w:rPr>
      <w:sz w:val="28"/>
    </w:rPr>
  </w:style>
  <w:style w:type="paragraph" w:styleId="Tekstpodstawowy3">
    <w:name w:val="Body Text 3"/>
    <w:basedOn w:val="Normalny"/>
    <w:rsid w:val="00DE2C8C"/>
    <w:pPr>
      <w:jc w:val="center"/>
    </w:pPr>
    <w:rPr>
      <w:sz w:val="26"/>
    </w:rPr>
  </w:style>
  <w:style w:type="character" w:styleId="Hipercze">
    <w:name w:val="Hyperlink"/>
    <w:rsid w:val="00DE2C8C"/>
    <w:rPr>
      <w:color w:val="0000FF"/>
      <w:u w:val="single"/>
    </w:rPr>
  </w:style>
  <w:style w:type="paragraph" w:styleId="Tytu">
    <w:name w:val="Title"/>
    <w:basedOn w:val="Normalny"/>
    <w:qFormat/>
    <w:rsid w:val="00DE2C8C"/>
    <w:pPr>
      <w:jc w:val="center"/>
    </w:pPr>
    <w:rPr>
      <w:rFonts w:ascii="Tahoma" w:hAnsi="Tahoma" w:cs="Tahoma"/>
      <w:b/>
      <w:bCs/>
    </w:rPr>
  </w:style>
  <w:style w:type="character" w:styleId="Numerstrony">
    <w:name w:val="page number"/>
    <w:basedOn w:val="Domylnaczcionkaakapitu"/>
    <w:rsid w:val="005B279F"/>
  </w:style>
  <w:style w:type="paragraph" w:styleId="Nagwek">
    <w:name w:val="header"/>
    <w:basedOn w:val="Normalny"/>
    <w:link w:val="Nagwek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086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08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086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2EA4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link w:val="Tekstpodstawowy2"/>
    <w:rsid w:val="00637D90"/>
    <w:rPr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D2BE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Brzeski</vt:lpstr>
    </vt:vector>
  </TitlesOfParts>
  <Company>Starostwo Brzesko</Company>
  <LinksUpToDate>false</LinksUpToDate>
  <CharactersWithSpaces>2595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Brzeski</dc:title>
  <dc:creator>WKAD</dc:creator>
  <cp:lastModifiedBy>JSMO</cp:lastModifiedBy>
  <cp:revision>2</cp:revision>
  <cp:lastPrinted>2021-04-07T06:35:00Z</cp:lastPrinted>
  <dcterms:created xsi:type="dcterms:W3CDTF">2021-04-27T05:30:00Z</dcterms:created>
  <dcterms:modified xsi:type="dcterms:W3CDTF">2021-04-27T05:30:00Z</dcterms:modified>
</cp:coreProperties>
</file>